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contextualSpacing w:val="0"/>
        <w:jc w:val="center"/>
        <w:rPr/>
      </w:pPr>
      <w:r w:rsidDel="00000000" w:rsidR="00000000" w:rsidRPr="00000000">
        <w:rPr>
          <w:rFonts w:ascii="Arial" w:cs="Arial" w:eastAsia="Arial" w:hAnsi="Arial"/>
          <w:b w:val="1"/>
          <w:sz w:val="44"/>
          <w:szCs w:val="44"/>
          <w:rtl w:val="0"/>
        </w:rPr>
        <w:t xml:space="preserve">April 29</w:t>
      </w:r>
      <w:r w:rsidDel="00000000" w:rsidR="00000000" w:rsidRPr="00000000">
        <w:rPr>
          <w:rFonts w:ascii="Arial" w:cs="Arial" w:eastAsia="Arial" w:hAnsi="Arial"/>
          <w:b w:val="1"/>
          <w:sz w:val="44"/>
          <w:szCs w:val="44"/>
          <w:rtl w:val="0"/>
        </w:rPr>
        <w:t xml:space="preserve">, 2018</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4826000</wp:posOffset>
                </wp:positionH>
                <wp:positionV relativeFrom="paragraph">
                  <wp:posOffset>101600</wp:posOffset>
                </wp:positionV>
                <wp:extent cx="1968500" cy="1442435"/>
                <wp:effectExtent b="0" l="0" r="0" t="0"/>
                <wp:wrapSquare wrapText="bothSides" distB="0" distT="0" distL="114300" distR="114300"/>
                <wp:docPr id="2" name=""/>
                <a:graphic>
                  <a:graphicData uri="http://schemas.microsoft.com/office/word/2010/wordprocessingShape">
                    <wps:wsp>
                      <wps:cNvSpPr/>
                      <wps:cNvPr id="3" name="Shape 3"/>
                      <wps:spPr>
                        <a:xfrm>
                          <a:off x="4130150" y="2841800"/>
                          <a:ext cx="2189400" cy="16044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79646"/>
                                <w:sz w:val="28"/>
                                <w:vertAlign w:val="baseline"/>
                              </w:rPr>
                              <w:t xml:space="preserve">Memory Verse:</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Comic Sans MS" w:cs="Comic Sans MS" w:eastAsia="Comic Sans MS" w:hAnsi="Comic Sans MS"/>
                                <w:b w:val="0"/>
                                <w:i w:val="0"/>
                                <w:smallCaps w:val="0"/>
                                <w:strike w:val="0"/>
                                <w:color w:val="000000"/>
                                <w:sz w:val="28"/>
                                <w:vertAlign w:val="baseline"/>
                              </w:rPr>
                              <w:t xml:space="preserve">Wait for the Lord.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Be strong and don’t lose hope. Wait for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the Lord!”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Psalm 27:14 NIrV</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4826000</wp:posOffset>
                </wp:positionH>
                <wp:positionV relativeFrom="paragraph">
                  <wp:posOffset>101600</wp:posOffset>
                </wp:positionV>
                <wp:extent cx="1968500" cy="144243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968500" cy="1442435"/>
                        </a:xfrm>
                        <a:prstGeom prst="rect"/>
                        <a:ln/>
                      </pic:spPr>
                    </pic:pic>
                  </a:graphicData>
                </a:graphic>
              </wp:anchor>
            </w:drawing>
          </mc:Fallback>
        </mc:AlternateConten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Fonts w:ascii="Arial" w:cs="Arial" w:eastAsia="Arial" w:hAnsi="Arial"/>
          <w:b w:val="1"/>
          <w:color w:val="f79646"/>
          <w:sz w:val="28"/>
          <w:szCs w:val="28"/>
          <w:rtl w:val="0"/>
        </w:rPr>
        <w:t xml:space="preserve">Key Question: </w:t>
      </w:r>
      <w:r w:rsidDel="00000000" w:rsidR="00000000" w:rsidRPr="00000000">
        <w:rPr>
          <w:rFonts w:ascii="Arial" w:cs="Arial" w:eastAsia="Arial" w:hAnsi="Arial"/>
          <w:b w:val="1"/>
          <w:sz w:val="28"/>
          <w:szCs w:val="28"/>
          <w:rtl w:val="0"/>
        </w:rPr>
        <w:t xml:space="preserve">What could you miss out on by not waiting? </w:t>
      </w: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b w:val="1"/>
          <w:sz w:val="28"/>
          <w:szCs w:val="28"/>
        </w:rPr>
      </w:pPr>
      <w:r w:rsidDel="00000000" w:rsidR="00000000" w:rsidRPr="00000000">
        <w:rPr>
          <w:rFonts w:ascii="Arial" w:cs="Arial" w:eastAsia="Arial" w:hAnsi="Arial"/>
          <w:b w:val="1"/>
          <w:color w:val="f79646"/>
          <w:sz w:val="28"/>
          <w:szCs w:val="28"/>
          <w:rtl w:val="0"/>
        </w:rPr>
        <w:t xml:space="preserve">Bottom Line: </w:t>
      </w:r>
      <w:r w:rsidDel="00000000" w:rsidR="00000000" w:rsidRPr="00000000">
        <w:rPr>
          <w:rFonts w:ascii="Arial" w:cs="Arial" w:eastAsia="Arial" w:hAnsi="Arial"/>
          <w:b w:val="1"/>
          <w:sz w:val="28"/>
          <w:szCs w:val="28"/>
          <w:rtl w:val="0"/>
        </w:rPr>
        <w:t xml:space="preserve">When you think you can’t wait, think twice</w:t>
      </w:r>
    </w:p>
    <w:p w:rsidR="00000000" w:rsidDel="00000000" w:rsidP="00000000" w:rsidRDefault="00000000" w:rsidRPr="00000000" w14:paraId="00000004">
      <w:pPr>
        <w:contextualSpacing w:val="0"/>
        <w:rPr>
          <w:rFonts w:ascii="Arial" w:cs="Arial" w:eastAsia="Arial" w:hAnsi="Arial"/>
          <w:b w:val="1"/>
          <w:color w:val="f79646"/>
          <w:sz w:val="28"/>
          <w:szCs w:val="28"/>
        </w:rPr>
      </w:pPr>
      <w:r w:rsidDel="00000000" w:rsidR="00000000" w:rsidRPr="00000000">
        <w:rPr>
          <w:rtl w:val="0"/>
        </w:rPr>
      </w:r>
    </w:p>
    <w:p w:rsidR="00000000" w:rsidDel="00000000" w:rsidP="00000000" w:rsidRDefault="00000000" w:rsidRPr="00000000" w14:paraId="00000005">
      <w:pPr>
        <w:contextualSpacing w:val="0"/>
        <w:rPr>
          <w:rFonts w:ascii="Arial" w:cs="Arial" w:eastAsia="Arial" w:hAnsi="Arial"/>
          <w:b w:val="1"/>
          <w:sz w:val="28"/>
          <w:szCs w:val="28"/>
        </w:rPr>
      </w:pPr>
      <w:r w:rsidDel="00000000" w:rsidR="00000000" w:rsidRPr="00000000">
        <w:rPr>
          <w:rFonts w:ascii="Arial" w:cs="Arial" w:eastAsia="Arial" w:hAnsi="Arial"/>
          <w:b w:val="1"/>
          <w:color w:val="f79646"/>
          <w:sz w:val="28"/>
          <w:szCs w:val="28"/>
          <w:rtl w:val="0"/>
        </w:rPr>
        <w:t xml:space="preserve">Bible Story: </w:t>
      </w:r>
      <w:r w:rsidDel="00000000" w:rsidR="00000000" w:rsidRPr="00000000">
        <w:rPr>
          <w:rFonts w:ascii="Arial" w:cs="Arial" w:eastAsia="Arial" w:hAnsi="Arial"/>
          <w:b w:val="1"/>
          <w:sz w:val="28"/>
          <w:szCs w:val="28"/>
          <w:rtl w:val="0"/>
        </w:rPr>
        <w:t xml:space="preserve">Souped Up • Genesis 25:24-34</w:t>
      </w:r>
    </w:p>
    <w:p w:rsidR="00000000" w:rsidDel="00000000" w:rsidP="00000000" w:rsidRDefault="00000000" w:rsidRPr="00000000" w14:paraId="00000006">
      <w:pPr>
        <w:contextualSpacing w:val="0"/>
        <w:rPr>
          <w:rFonts w:ascii="Arial" w:cs="Arial" w:eastAsia="Arial" w:hAnsi="Arial"/>
          <w:b w:val="1"/>
          <w:sz w:val="24"/>
          <w:szCs w:val="24"/>
        </w:rPr>
      </w:pPr>
      <w:r w:rsidDel="00000000" w:rsidR="00000000" w:rsidRPr="00000000">
        <w:rPr>
          <w:rFonts w:ascii="Arial" w:cs="Arial" w:eastAsia="Arial" w:hAnsi="Arial"/>
          <w:b w:val="1"/>
          <w:color w:val="f79646"/>
          <w:sz w:val="28"/>
          <w:szCs w:val="28"/>
          <w:rtl w:val="0"/>
        </w:rPr>
        <w:t xml:space="preserve">Life App: </w:t>
      </w:r>
      <w:r w:rsidDel="00000000" w:rsidR="00000000" w:rsidRPr="00000000">
        <w:rPr>
          <w:rFonts w:ascii="Arial" w:cs="Arial" w:eastAsia="Arial" w:hAnsi="Arial"/>
          <w:b w:val="1"/>
          <w:sz w:val="24"/>
          <w:szCs w:val="24"/>
          <w:rtl w:val="0"/>
        </w:rPr>
        <w:t xml:space="preserve">Patience - Waiting until later later for what you want now</w:t>
      </w:r>
    </w:p>
    <w:p w:rsidR="00000000" w:rsidDel="00000000" w:rsidP="00000000" w:rsidRDefault="00000000" w:rsidRPr="00000000" w14:paraId="00000007">
      <w:pPr>
        <w:contextualSpacing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9:00-9:10 | 10:30-10:44 - KIDS ARRIVE</w:t>
      </w:r>
    </w:p>
    <w:p w:rsidR="00000000" w:rsidDel="00000000" w:rsidP="00000000" w:rsidRDefault="00000000" w:rsidRPr="00000000" w14:paraId="0000000A">
      <w:pPr>
        <w:spacing w:line="276" w:lineRule="auto"/>
        <w:contextualSpacing w:val="0"/>
        <w:rPr>
          <w:rFonts w:ascii="Arial" w:cs="Arial" w:eastAsia="Arial" w:hAnsi="Arial"/>
          <w:b w:val="1"/>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76" w:lineRule="auto"/>
        <w:contextualSpacing w:val="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C">
      <w:pPr>
        <w:keepNext w:val="1"/>
        <w:contextualSpacing w:val="0"/>
        <w:jc w:val="center"/>
        <w:rPr>
          <w:rFonts w:ascii="Arial" w:cs="Arial" w:eastAsia="Arial" w:hAnsi="Arial"/>
        </w:rPr>
      </w:pPr>
      <w:r w:rsidDel="00000000" w:rsidR="00000000" w:rsidRPr="00000000">
        <w:rPr>
          <w:rFonts w:ascii="Verdana" w:cs="Verdana" w:eastAsia="Verdana" w:hAnsi="Verdana"/>
          <w:b w:val="1"/>
          <w:color w:val="f79646"/>
          <w:sz w:val="36"/>
          <w:szCs w:val="36"/>
          <w:rtl w:val="0"/>
        </w:rPr>
        <w:t xml:space="preserve">Team Welcomes Kids </w:t>
      </w:r>
      <w:r w:rsidDel="00000000" w:rsidR="00000000" w:rsidRPr="00000000">
        <w:rPr>
          <w:rFonts w:ascii="Arial" w:cs="Arial" w:eastAsia="Arial" w:hAnsi="Arial"/>
          <w:b w:val="1"/>
          <w:i w:val="1"/>
          <w:rtl w:val="0"/>
        </w:rPr>
        <w:t xml:space="preserve">(Providing Time for Fun Interactions)</w:t>
      </w:r>
      <w:r w:rsidDel="00000000" w:rsidR="00000000" w:rsidRPr="00000000">
        <w:rPr>
          <w:rtl w:val="0"/>
        </w:rPr>
      </w:r>
    </w:p>
    <w:p w:rsidR="00000000" w:rsidDel="00000000" w:rsidP="00000000" w:rsidRDefault="00000000" w:rsidRPr="00000000" w14:paraId="0000000D">
      <w:pPr>
        <w:keepNext w:val="1"/>
        <w:contextualSpacing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keepNext w:val="1"/>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b w:val="1"/>
          <w:rtl w:val="0"/>
        </w:rPr>
        <w:t xml:space="preserve">Summary: </w:t>
      </w:r>
      <w:r w:rsidDel="00000000" w:rsidR="00000000" w:rsidRPr="00000000">
        <w:rPr>
          <w:rFonts w:ascii="Comic Sans MS" w:cs="Comic Sans MS" w:eastAsia="Comic Sans MS" w:hAnsi="Comic Sans MS"/>
          <w:highlight w:val="white"/>
          <w:rtl w:val="0"/>
        </w:rPr>
        <w:t xml:space="preserve">We’ll finish out the month with one of the best examples of what happens when you’re not patient; you lose something of value. In Genesis 25:24-34, we discover the story of Esau sacrificing his birthright for a bowl of stew. Because Esau was impatient, he lost something he could never get back.</w:t>
      </w:r>
    </w:p>
    <w:p w:rsidR="00000000" w:rsidDel="00000000" w:rsidP="00000000" w:rsidRDefault="00000000" w:rsidRPr="00000000" w14:paraId="0000000F">
      <w:pPr>
        <w:keepNext w:val="1"/>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10">
      <w:pPr>
        <w:keepNext w:val="1"/>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Don’t let your lack of patience cause you to make a decision you’ll regret. Think twice about what really matters. Ask God to help you wait patiently for what matters most.</w:t>
      </w:r>
    </w:p>
    <w:p w:rsidR="00000000" w:rsidDel="00000000" w:rsidP="00000000" w:rsidRDefault="00000000" w:rsidRPr="00000000" w14:paraId="00000011">
      <w:pPr>
        <w:keepNext w:val="1"/>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14:paraId="00000012">
      <w:pPr>
        <w:keepNext w:val="1"/>
        <w:contextualSpacing w:val="0"/>
        <w:jc w:val="left"/>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9:10-9:35 | 10:40-11:05 - LARGE GROUP</w:t>
      </w:r>
    </w:p>
    <w:p w:rsidR="00000000" w:rsidDel="00000000" w:rsidP="00000000" w:rsidRDefault="00000000" w:rsidRPr="00000000" w14:paraId="00000015">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76" w:lineRule="auto"/>
        <w:contextualSpacing w:val="0"/>
        <w:rPr>
          <w:rFonts w:ascii="Arial" w:cs="Arial" w:eastAsia="Arial" w:hAnsi="Arial"/>
          <w:b w:val="1"/>
          <w:i w:val="1"/>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-95249</wp:posOffset>
                </wp:positionH>
                <wp:positionV relativeFrom="paragraph">
                  <wp:posOffset>19050</wp:posOffset>
                </wp:positionV>
                <wp:extent cx="2387600" cy="1626612"/>
                <wp:effectExtent b="0" l="0" r="0" t="0"/>
                <wp:wrapSquare wrapText="bothSides" distB="0" distT="0" distL="114300" distR="114300"/>
                <wp:docPr id="1" name=""/>
                <a:graphic>
                  <a:graphicData uri="http://schemas.microsoft.com/office/word/2010/wordprocessingShape">
                    <wps:wsp>
                      <wps:cNvSpPr/>
                      <wps:cNvPr id="2" name="Shape 2"/>
                      <wps:spPr>
                        <a:xfrm>
                          <a:off x="4158875" y="3256125"/>
                          <a:ext cx="2374200" cy="1607700"/>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"Je-sus loves me.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2 lap pats – 2 claps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Je-sus loves me.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2 lap pats – 2 claps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Jesus loves  [</w:t>
                            </w:r>
                            <w:r w:rsidDel="00000000" w:rsidR="00000000" w:rsidRPr="00000000">
                              <w:rPr>
                                <w:rFonts w:ascii="Arial" w:cs="Arial" w:eastAsia="Arial" w:hAnsi="Arial"/>
                                <w:b w:val="0"/>
                                <w:i w:val="1"/>
                                <w:smallCaps w:val="0"/>
                                <w:strike w:val="0"/>
                                <w:color w:val="000000"/>
                                <w:sz w:val="24"/>
                                <w:vertAlign w:val="baseline"/>
                              </w:rPr>
                              <w:t xml:space="preserve">child’s name</w:t>
                            </w: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br w:type="textWrapping"/>
                            </w:r>
                            <w:r w:rsidDel="00000000" w:rsidR="00000000" w:rsidRPr="00000000">
                              <w:rPr>
                                <w:rFonts w:ascii="Arial" w:cs="Arial" w:eastAsia="Arial" w:hAnsi="Arial"/>
                                <w:b w:val="0"/>
                                <w:i w:val="0"/>
                                <w:smallCaps w:val="0"/>
                                <w:strike w:val="0"/>
                                <w:color w:val="000000"/>
                                <w:sz w:val="16"/>
                                <w:vertAlign w:val="baseline"/>
                              </w:rPr>
                              <w:t xml:space="preserve">                             shout out the name</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-95249</wp:posOffset>
                </wp:positionH>
                <wp:positionV relativeFrom="paragraph">
                  <wp:posOffset>19050</wp:posOffset>
                </wp:positionV>
                <wp:extent cx="2387600" cy="162661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87600" cy="1626612"/>
                        </a:xfrm>
                        <a:prstGeom prst="rect"/>
                        <a:ln/>
                      </pic:spPr>
                    </pic:pic>
                  </a:graphicData>
                </a:graphic>
              </wp:anchor>
            </w:drawing>
          </mc:Fallback>
        </mc:AlternateContent>
      </w:r>
    </w:p>
    <w:p w:rsidR="00000000" w:rsidDel="00000000" w:rsidP="00000000" w:rsidRDefault="00000000" w:rsidRPr="00000000" w14:paraId="00000017">
      <w:pPr>
        <w:spacing w:line="276" w:lineRule="auto"/>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rtl w:val="0"/>
        </w:rPr>
        <w:t xml:space="preserve">1</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b w:val="1"/>
          <w:sz w:val="24"/>
          <w:szCs w:val="24"/>
          <w:rtl w:val="0"/>
        </w:rPr>
        <w:t xml:space="preserve">Early Arriver Idea</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18">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Connect: an activity that invites kids to share with others and build on their understanding</w:t>
      </w:r>
    </w:p>
    <w:p w:rsidR="00000000" w:rsidDel="00000000" w:rsidP="00000000" w:rsidRDefault="00000000" w:rsidRPr="00000000" w14:paraId="00000019">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w:t>
      </w:r>
      <w:r w:rsidDel="00000000" w:rsidR="00000000" w:rsidRPr="00000000">
        <w:rPr>
          <w:rFonts w:ascii="Comic Sans MS" w:cs="Comic Sans MS" w:eastAsia="Comic Sans MS" w:hAnsi="Comic Sans MS"/>
          <w:rtl w:val="0"/>
        </w:rPr>
        <w:t xml:space="preserve">: N/A</w:t>
      </w:r>
    </w:p>
    <w:p w:rsidR="00000000" w:rsidDel="00000000" w:rsidP="00000000" w:rsidRDefault="00000000" w:rsidRPr="00000000" w14:paraId="0000001B">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C">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Do</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1D">
      <w:pPr>
        <w:numPr>
          <w:ilvl w:val="0"/>
          <w:numId w:val="3"/>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w:t>
      </w:r>
    </w:p>
    <w:p w:rsidR="00000000" w:rsidDel="00000000" w:rsidP="00000000" w:rsidRDefault="00000000" w:rsidRPr="00000000" w14:paraId="0000001E">
      <w:pPr>
        <w:numPr>
          <w:ilvl w:val="1"/>
          <w:numId w:val="3"/>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is your favorite food to smell while it’s cooking?</w:t>
      </w:r>
    </w:p>
    <w:p w:rsidR="00000000" w:rsidDel="00000000" w:rsidP="00000000" w:rsidRDefault="00000000" w:rsidRPr="00000000" w14:paraId="0000001F">
      <w:pPr>
        <w:numPr>
          <w:ilvl w:val="1"/>
          <w:numId w:val="3"/>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do you think about when you smell it?</w:t>
      </w:r>
    </w:p>
    <w:p w:rsidR="00000000" w:rsidDel="00000000" w:rsidP="00000000" w:rsidRDefault="00000000" w:rsidRPr="00000000" w14:paraId="00000020">
      <w:pPr>
        <w:numPr>
          <w:ilvl w:val="1"/>
          <w:numId w:val="3"/>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hard for you to wait to eat it?</w:t>
      </w:r>
    </w:p>
    <w:p w:rsidR="00000000" w:rsidDel="00000000" w:rsidP="00000000" w:rsidRDefault="00000000" w:rsidRPr="00000000" w14:paraId="00000021">
      <w:pPr>
        <w:numPr>
          <w:ilvl w:val="1"/>
          <w:numId w:val="3"/>
        </w:numPr>
        <w:spacing w:line="276" w:lineRule="auto"/>
        <w:ind w:left="144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do you do while you wait?” </w:t>
      </w:r>
    </w:p>
    <w:p w:rsidR="00000000" w:rsidDel="00000000" w:rsidP="00000000" w:rsidRDefault="00000000" w:rsidRPr="00000000" w14:paraId="00000022">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3">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24">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i w:val="1"/>
          <w:rtl w:val="0"/>
        </w:rPr>
        <w:t xml:space="preserve">“In our Bible story today, we’ll hear about someone who made a choice between two things. Let’s go to Large Group and find out whether he made the wise choice!”</w:t>
      </w:r>
      <w:r w:rsidDel="00000000" w:rsidR="00000000" w:rsidRPr="00000000">
        <w:rPr>
          <w:rtl w:val="0"/>
        </w:rPr>
      </w:r>
    </w:p>
    <w:p w:rsidR="00000000" w:rsidDel="00000000" w:rsidP="00000000" w:rsidRDefault="00000000" w:rsidRPr="00000000" w14:paraId="00000025">
      <w:pPr>
        <w:spacing w:line="276" w:lineRule="auto"/>
        <w:contextualSpacing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6">
      <w:pPr>
        <w:contextualSpacing w:val="0"/>
        <w:jc w:val="center"/>
        <w:rPr>
          <w:rFonts w:ascii="Arial" w:cs="Arial" w:eastAsia="Arial" w:hAnsi="Arial"/>
          <w:b w:val="1"/>
          <w:i w:val="1"/>
          <w:color w:val="3366ff"/>
          <w:sz w:val="28"/>
          <w:szCs w:val="28"/>
        </w:rPr>
      </w:pPr>
      <w:r w:rsidDel="00000000" w:rsidR="00000000" w:rsidRPr="00000000">
        <w:rPr>
          <w:rFonts w:ascii="Arial" w:cs="Arial" w:eastAsia="Arial" w:hAnsi="Arial"/>
          <w:b w:val="1"/>
          <w:i w:val="1"/>
          <w:color w:val="3366ff"/>
          <w:sz w:val="28"/>
          <w:szCs w:val="28"/>
          <w:rtl w:val="0"/>
        </w:rPr>
        <w:t xml:space="preserve">Bible Story - INTRO, Story, OUTRO Videos (whatever works best for your few)</w:t>
      </w:r>
    </w:p>
    <w:p w:rsidR="00000000" w:rsidDel="00000000" w:rsidP="00000000" w:rsidRDefault="00000000" w:rsidRPr="00000000" w14:paraId="00000027">
      <w:pPr>
        <w:contextualSpacing w:val="0"/>
        <w:jc w:val="center"/>
        <w:rPr>
          <w:rFonts w:ascii="Arial" w:cs="Arial" w:eastAsia="Arial" w:hAnsi="Arial"/>
          <w:b w:val="1"/>
          <w:i w:val="1"/>
          <w:color w:val="3366ff"/>
          <w:sz w:val="28"/>
          <w:szCs w:val="28"/>
        </w:rPr>
      </w:pPr>
      <w:r w:rsidDel="00000000" w:rsidR="00000000" w:rsidRPr="00000000">
        <w:rPr>
          <w:rFonts w:ascii="Arial" w:cs="Arial" w:eastAsia="Arial" w:hAnsi="Arial"/>
          <w:b w:val="1"/>
          <w:i w:val="1"/>
          <w:color w:val="3366ff"/>
          <w:sz w:val="28"/>
          <w:szCs w:val="28"/>
          <w:rtl w:val="0"/>
        </w:rPr>
        <w:t xml:space="preserve">Worship SONGS</w:t>
      </w:r>
    </w:p>
    <w:p w:rsidR="00000000" w:rsidDel="00000000" w:rsidP="00000000" w:rsidRDefault="00000000" w:rsidRPr="00000000" w14:paraId="00000028">
      <w:pPr>
        <w:spacing w:line="276" w:lineRule="auto"/>
        <w:contextualSpacing w:val="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76" w:lineRule="auto"/>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9:35-10:05 | 11:05-11:35 - SMALL GROUP</w:t>
      </w:r>
    </w:p>
    <w:p w:rsidR="00000000" w:rsidDel="00000000" w:rsidP="00000000" w:rsidRDefault="00000000" w:rsidRPr="00000000" w14:paraId="0000002A">
      <w:pPr>
        <w:spacing w:line="276" w:lineRule="auto"/>
        <w:contextualSpacing w:val="0"/>
        <w:rPr>
          <w:rFonts w:ascii="Arial" w:cs="Arial" w:eastAsia="Arial" w:hAnsi="Arial"/>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contextualSpacing w:val="0"/>
        <w:jc w:val="center"/>
        <w:rPr>
          <w:rFonts w:ascii="Verdana" w:cs="Verdana" w:eastAsia="Verdana" w:hAnsi="Verdana"/>
          <w:b w:val="1"/>
          <w:color w:val="f79646"/>
          <w:sz w:val="36"/>
          <w:szCs w:val="36"/>
        </w:rPr>
      </w:pPr>
      <w:r w:rsidDel="00000000" w:rsidR="00000000" w:rsidRPr="00000000">
        <w:rPr>
          <w:rFonts w:ascii="Verdana" w:cs="Verdana" w:eastAsia="Verdana" w:hAnsi="Verdana"/>
          <w:b w:val="1"/>
          <w:color w:val="f79646"/>
          <w:sz w:val="36"/>
          <w:szCs w:val="36"/>
          <w:rtl w:val="0"/>
        </w:rPr>
        <w:t xml:space="preserve">GROUPS</w:t>
      </w:r>
    </w:p>
    <w:p w:rsidR="00000000" w:rsidDel="00000000" w:rsidP="00000000" w:rsidRDefault="00000000" w:rsidRPr="00000000" w14:paraId="0000002C">
      <w:pPr>
        <w:contextualSpacing w:val="0"/>
        <w:jc w:val="center"/>
        <w:rPr>
          <w:rFonts w:ascii="Arial" w:cs="Arial" w:eastAsia="Arial" w:hAnsi="Arial"/>
          <w:i w:val="1"/>
        </w:rPr>
      </w:pPr>
      <w:r w:rsidDel="00000000" w:rsidR="00000000" w:rsidRPr="00000000">
        <w:rPr>
          <w:rFonts w:ascii="Arial" w:cs="Arial" w:eastAsia="Arial" w:hAnsi="Arial"/>
          <w:b w:val="1"/>
          <w:i w:val="1"/>
          <w:rtl w:val="0"/>
        </w:rPr>
        <w:t xml:space="preserve">(Creating a Safe Place to Connect)</w:t>
      </w:r>
      <w:r w:rsidDel="00000000" w:rsidR="00000000" w:rsidRPr="00000000">
        <w:rPr>
          <w:rtl w:val="0"/>
        </w:rPr>
      </w:r>
    </w:p>
    <w:p w:rsidR="00000000" w:rsidDel="00000000" w:rsidP="00000000" w:rsidRDefault="00000000" w:rsidRPr="00000000" w14:paraId="0000002D">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2. Say What?</w:t>
      </w:r>
    </w:p>
    <w:p w:rsidR="00000000" w:rsidDel="00000000" w:rsidP="00000000" w:rsidRDefault="00000000" w:rsidRPr="00000000" w14:paraId="0000002E">
      <w:pPr>
        <w:spacing w:line="276" w:lineRule="auto"/>
        <w:contextualSpacing w:val="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[Bible Story Review]</w:t>
      </w:r>
    </w:p>
    <w:p w:rsidR="00000000" w:rsidDel="00000000" w:rsidP="00000000" w:rsidRDefault="00000000" w:rsidRPr="00000000" w14:paraId="0000002F">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Play: an activity that encourages learning through following guidelines &amp; working as a group</w:t>
      </w:r>
    </w:p>
    <w:p w:rsidR="00000000" w:rsidDel="00000000" w:rsidP="00000000" w:rsidRDefault="00000000" w:rsidRPr="00000000" w14:paraId="00000030">
      <w:pPr>
        <w:spacing w:line="276" w:lineRule="auto"/>
        <w:contextualSpacing w:val="0"/>
        <w:rPr>
          <w:rFonts w:ascii="Comic Sans MS" w:cs="Comic Sans MS" w:eastAsia="Comic Sans MS" w:hAnsi="Comic Sans MS"/>
          <w:color w:val="f79646"/>
        </w:rPr>
      </w:pPr>
      <w:r w:rsidDel="00000000" w:rsidR="00000000" w:rsidRPr="00000000">
        <w:rPr>
          <w:rFonts w:ascii="Comic Sans MS" w:cs="Comic Sans MS" w:eastAsia="Comic Sans MS" w:hAnsi="Comic Sans MS"/>
          <w:color w:val="f79646"/>
          <w:rtl w:val="0"/>
        </w:rPr>
        <w:t xml:space="preserve"> </w:t>
      </w:r>
    </w:p>
    <w:p w:rsidR="00000000" w:rsidDel="00000000" w:rsidP="00000000" w:rsidRDefault="00000000" w:rsidRPr="00000000" w14:paraId="00000031">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 </w:t>
      </w:r>
      <w:r w:rsidDel="00000000" w:rsidR="00000000" w:rsidRPr="00000000">
        <w:rPr>
          <w:rFonts w:ascii="Comic Sans MS" w:cs="Comic Sans MS" w:eastAsia="Comic Sans MS" w:hAnsi="Comic Sans MS"/>
          <w:rtl w:val="0"/>
        </w:rPr>
        <w:t xml:space="preserve">“Say What” Activity Page; Three Dice </w:t>
      </w:r>
    </w:p>
    <w:p w:rsidR="00000000" w:rsidDel="00000000" w:rsidP="00000000" w:rsidRDefault="00000000" w:rsidRPr="00000000" w14:paraId="00000032">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3">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Do:</w:t>
      </w:r>
    </w:p>
    <w:p w:rsidR="00000000" w:rsidDel="00000000" w:rsidP="00000000" w:rsidRDefault="00000000" w:rsidRPr="00000000" w14:paraId="00000034">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Invite kids sit in a circle on the floor and ask questions about today’s lesson</w:t>
      </w:r>
    </w:p>
    <w:p w:rsidR="00000000" w:rsidDel="00000000" w:rsidP="00000000" w:rsidRDefault="00000000" w:rsidRPr="00000000" w14:paraId="00000035">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Review the verse as a group. </w:t>
      </w:r>
    </w:p>
    <w:p w:rsidR="00000000" w:rsidDel="00000000" w:rsidP="00000000" w:rsidRDefault="00000000" w:rsidRPr="00000000" w14:paraId="00000036">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 reviewing, ask how the message of the story pertains to the verse</w:t>
      </w:r>
    </w:p>
    <w:p w:rsidR="00000000" w:rsidDel="00000000" w:rsidP="00000000" w:rsidRDefault="00000000" w:rsidRPr="00000000" w14:paraId="00000037">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Following the review, choose one kid to go first and roll all three dice then add up the numbers from all three dice. </w:t>
      </w:r>
    </w:p>
    <w:p w:rsidR="00000000" w:rsidDel="00000000" w:rsidP="00000000" w:rsidRDefault="00000000" w:rsidRPr="00000000" w14:paraId="00000038">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the action from the Activity Page that matches the number they selected.</w:t>
      </w:r>
    </w:p>
    <w:p w:rsidR="00000000" w:rsidDel="00000000" w:rsidP="00000000" w:rsidRDefault="00000000" w:rsidRPr="00000000" w14:paraId="00000039">
      <w:pPr>
        <w:numPr>
          <w:ilvl w:val="0"/>
          <w:numId w:val="2"/>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Repeat until every kid has a chance to say the verse. </w:t>
      </w:r>
    </w:p>
    <w:p w:rsidR="00000000" w:rsidDel="00000000" w:rsidP="00000000" w:rsidRDefault="00000000" w:rsidRPr="00000000" w14:paraId="0000003A">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B">
      <w:pPr>
        <w:spacing w:line="276" w:lineRule="auto"/>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3D">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i w:val="1"/>
          <w:rtl w:val="0"/>
        </w:rPr>
        <w:t xml:space="preserve">“This verse tells us twice to wait for the Lord. That must mean it’s pretty important. There are lots of times we might not want to wait for the Lord, like when we really want to know whether we got a part in the school play, or if we want to feel better right away when we are sick, or if we just want the school day to be over. But sometimes we just have to be patient and wait to see what will happen while we are waiting. Sometimes it’s just not good to rush things, but rather </w:t>
      </w:r>
      <w:r w:rsidDel="00000000" w:rsidR="00000000" w:rsidRPr="00000000">
        <w:rPr>
          <w:rFonts w:ascii="Comic Sans MS" w:cs="Comic Sans MS" w:eastAsia="Comic Sans MS" w:hAnsi="Comic Sans MS"/>
          <w:b w:val="1"/>
          <w:i w:val="1"/>
          <w:rtl w:val="0"/>
        </w:rPr>
        <w:t xml:space="preserve">when you think you can’t wait, think twice.</w:t>
      </w:r>
      <w:r w:rsidDel="00000000" w:rsidR="00000000" w:rsidRPr="00000000">
        <w:rPr>
          <w:rFonts w:ascii="Comic Sans MS" w:cs="Comic Sans MS" w:eastAsia="Comic Sans MS" w:hAnsi="Comic Sans MS"/>
          <w:i w:val="1"/>
          <w:rtl w:val="0"/>
        </w:rPr>
        <w:t xml:space="preserve">”</w:t>
      </w:r>
      <w:r w:rsidDel="00000000" w:rsidR="00000000" w:rsidRPr="00000000">
        <w:rPr>
          <w:rtl w:val="0"/>
        </w:rPr>
      </w:r>
    </w:p>
    <w:p w:rsidR="00000000" w:rsidDel="00000000" w:rsidP="00000000" w:rsidRDefault="00000000" w:rsidRPr="00000000" w14:paraId="0000003E">
      <w:pPr>
        <w:spacing w:line="276" w:lineRule="auto"/>
        <w:contextualSpacing w:val="0"/>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3F">
      <w:pPr>
        <w:spacing w:line="276" w:lineRule="auto"/>
        <w:contextualSpacing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3. Pray &amp; Dismiss</w:t>
      </w:r>
    </w:p>
    <w:p w:rsidR="00000000" w:rsidDel="00000000" w:rsidP="00000000" w:rsidRDefault="00000000" w:rsidRPr="00000000" w14:paraId="00000040">
      <w:pPr>
        <w:spacing w:line="276" w:lineRule="auto"/>
        <w:contextualSpacing w:val="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[Prayer Activity]</w:t>
      </w:r>
    </w:p>
    <w:p w:rsidR="00000000" w:rsidDel="00000000" w:rsidP="00000000" w:rsidRDefault="00000000" w:rsidRPr="00000000" w14:paraId="00000041">
      <w:pPr>
        <w:spacing w:line="276" w:lineRule="auto"/>
        <w:contextualSpacing w:val="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Reflect: an activity that creates space for personal understanding and application</w:t>
      </w:r>
    </w:p>
    <w:p w:rsidR="00000000" w:rsidDel="00000000" w:rsidP="00000000" w:rsidRDefault="00000000" w:rsidRPr="00000000" w14:paraId="00000042">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3">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You Need: </w:t>
      </w:r>
      <w:r w:rsidDel="00000000" w:rsidR="00000000" w:rsidRPr="00000000">
        <w:rPr>
          <w:rFonts w:ascii="Comic Sans MS" w:cs="Comic Sans MS" w:eastAsia="Comic Sans MS" w:hAnsi="Comic Sans MS"/>
          <w:rtl w:val="0"/>
        </w:rPr>
        <w:t xml:space="preserve">N/A</w:t>
      </w:r>
    </w:p>
    <w:p w:rsidR="00000000" w:rsidDel="00000000" w:rsidP="00000000" w:rsidRDefault="00000000" w:rsidRPr="00000000" w14:paraId="00000044">
      <w:pPr>
        <w:spacing w:line="276" w:lineRule="auto"/>
        <w:contextualSpacing w:val="0"/>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 </w:t>
      </w:r>
    </w:p>
    <w:p w:rsidR="00000000" w:rsidDel="00000000" w:rsidP="00000000" w:rsidRDefault="00000000" w:rsidRPr="00000000" w14:paraId="00000045">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Do:</w:t>
      </w:r>
    </w:p>
    <w:p w:rsidR="00000000" w:rsidDel="00000000" w:rsidP="00000000" w:rsidRDefault="00000000" w:rsidRPr="00000000" w14:paraId="00000046">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 kids what they think it means to be patient. </w:t>
      </w:r>
    </w:p>
    <w:p w:rsidR="00000000" w:rsidDel="00000000" w:rsidP="00000000" w:rsidRDefault="00000000" w:rsidRPr="00000000" w14:paraId="00000047">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Ask if anyone would like to share about times or situations where it’s hard for them to be patient, and ask what they might try to do about that in order to help them wait.</w:t>
      </w:r>
    </w:p>
    <w:p w:rsidR="00000000" w:rsidDel="00000000" w:rsidP="00000000" w:rsidRDefault="00000000" w:rsidRPr="00000000" w14:paraId="00000048">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Encourage kids to bow their heads for a moment and silently ask God for help to think twice, keep their cool, and remember what’s true.</w:t>
      </w:r>
    </w:p>
    <w:p w:rsidR="00000000" w:rsidDel="00000000" w:rsidP="00000000" w:rsidRDefault="00000000" w:rsidRPr="00000000" w14:paraId="00000049">
      <w:pPr>
        <w:numPr>
          <w:ilvl w:val="0"/>
          <w:numId w:val="1"/>
        </w:numPr>
        <w:spacing w:line="276" w:lineRule="auto"/>
        <w:ind w:left="720" w:hanging="360"/>
        <w:contextualSpacing w:val="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After a moment, pray aloud for the group, using the guide below.  </w:t>
      </w:r>
    </w:p>
    <w:p w:rsidR="00000000" w:rsidDel="00000000" w:rsidP="00000000" w:rsidRDefault="00000000" w:rsidRPr="00000000" w14:paraId="0000004A">
      <w:pPr>
        <w:spacing w:line="276" w:lineRule="auto"/>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B">
      <w:pPr>
        <w:spacing w:line="276" w:lineRule="auto"/>
        <w:contextualSpacing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What You Say:</w:t>
      </w:r>
    </w:p>
    <w:p w:rsidR="00000000" w:rsidDel="00000000" w:rsidP="00000000" w:rsidRDefault="00000000" w:rsidRPr="00000000" w14:paraId="0000004C">
      <w:pPr>
        <w:spacing w:line="276" w:lineRule="auto"/>
        <w:contextualSpacing w:val="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“God, sometimes it can be so hard to wait because we want something RIGHT NOW. But we know that it’s better that [Bottom Line] when you think you can’t wait, think twice. So help us this week to take the time to think twice about our decisions. Help us think twice before we do or say something we might regret. Help us think twice before we decide to rush something that You have told us we need to wait for. Help us to think twice because we love You and we believe that Your way is the best way. Amen.”</w:t>
      </w:r>
      <w:r w:rsidDel="00000000" w:rsidR="00000000" w:rsidRPr="00000000">
        <w:rPr>
          <w:rtl w:val="0"/>
        </w:rPr>
      </w:r>
    </w:p>
    <w:sectPr>
      <w:footerReference r:id="rId8" w:type="default"/>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spacing w:after="720" w:lineRule="auto"/>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